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2A" w:rsidRDefault="008C182A" w:rsidP="008C182A">
      <w:pPr>
        <w:jc w:val="center"/>
      </w:pPr>
    </w:p>
    <w:p w:rsidR="008C182A" w:rsidRPr="008C182A" w:rsidRDefault="008C182A" w:rsidP="008C182A">
      <w:pPr>
        <w:jc w:val="center"/>
        <w:rPr>
          <w:rFonts w:ascii="Cambria" w:hAnsi="Cambria"/>
          <w:b/>
          <w:color w:val="833C0B" w:themeColor="accent2" w:themeShade="80"/>
          <w:sz w:val="68"/>
          <w:szCs w:val="68"/>
        </w:rPr>
      </w:pPr>
      <w:r w:rsidRPr="008C182A">
        <w:rPr>
          <w:rFonts w:ascii="Cambria" w:hAnsi="Cambria"/>
          <w:b/>
          <w:color w:val="833C0B" w:themeColor="accent2" w:themeShade="80"/>
          <w:sz w:val="68"/>
          <w:szCs w:val="68"/>
        </w:rPr>
        <w:t>Wyoming Counseling Association</w:t>
      </w:r>
    </w:p>
    <w:p w:rsidR="008C182A" w:rsidRDefault="008C182A" w:rsidP="008C182A">
      <w:pPr>
        <w:jc w:val="center"/>
        <w:rPr>
          <w:rFonts w:ascii="Cambria" w:hAnsi="Cambria"/>
          <w:i/>
          <w:color w:val="2F5496" w:themeColor="accent5" w:themeShade="BF"/>
          <w:sz w:val="56"/>
          <w:szCs w:val="56"/>
        </w:rPr>
      </w:pPr>
      <w:r w:rsidRPr="008C182A">
        <w:rPr>
          <w:rFonts w:ascii="Cambria" w:hAnsi="Cambria"/>
          <w:i/>
          <w:color w:val="2F5496" w:themeColor="accent5" w:themeShade="BF"/>
          <w:sz w:val="56"/>
          <w:szCs w:val="56"/>
        </w:rPr>
        <w:t>Heal the Healer Summer Retreat</w:t>
      </w:r>
    </w:p>
    <w:p w:rsidR="008C182A" w:rsidRPr="008C182A" w:rsidRDefault="008C182A" w:rsidP="008C182A">
      <w:pPr>
        <w:jc w:val="center"/>
        <w:rPr>
          <w:rFonts w:ascii="Cambria" w:hAnsi="Cambria"/>
          <w:color w:val="2F5496" w:themeColor="accent5" w:themeShade="BF"/>
          <w:sz w:val="52"/>
          <w:szCs w:val="56"/>
        </w:rPr>
      </w:pPr>
      <w:r w:rsidRPr="008C182A">
        <w:rPr>
          <w:rFonts w:ascii="Cambria" w:hAnsi="Cambria"/>
          <w:color w:val="2F5496" w:themeColor="accent5" w:themeShade="BF"/>
          <w:sz w:val="52"/>
          <w:szCs w:val="56"/>
        </w:rPr>
        <w:t>August 3-5, 2018</w:t>
      </w:r>
    </w:p>
    <w:p w:rsidR="00D108FC" w:rsidRDefault="008C182A" w:rsidP="008C182A">
      <w:pPr>
        <w:jc w:val="center"/>
      </w:pPr>
      <w:r>
        <w:rPr>
          <w:noProof/>
        </w:rPr>
        <w:drawing>
          <wp:inline distT="0" distB="0" distL="0" distR="0" wp14:anchorId="79853571" wp14:editId="409D93EB">
            <wp:extent cx="5943600" cy="3713967"/>
            <wp:effectExtent l="0" t="0" r="0" b="1270"/>
            <wp:docPr id="1" name="Picture 1" descr="Image result for stock image of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ck image of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2A" w:rsidRPr="008C182A" w:rsidRDefault="008C182A" w:rsidP="00A1767A">
      <w:pPr>
        <w:spacing w:after="0"/>
        <w:jc w:val="center"/>
        <w:rPr>
          <w:rFonts w:ascii="Cambria" w:hAnsi="Cambria"/>
          <w:color w:val="2F5496" w:themeColor="accent5" w:themeShade="BF"/>
          <w:sz w:val="52"/>
          <w:szCs w:val="52"/>
        </w:rPr>
      </w:pPr>
      <w:r w:rsidRPr="008C182A">
        <w:rPr>
          <w:rFonts w:ascii="Cambria" w:hAnsi="Cambria"/>
          <w:color w:val="2F5496" w:themeColor="accent5" w:themeShade="BF"/>
          <w:sz w:val="52"/>
          <w:szCs w:val="52"/>
        </w:rPr>
        <w:t>Camp Sacajawea on Casper Mountain</w:t>
      </w:r>
    </w:p>
    <w:p w:rsidR="008C182A" w:rsidRPr="008C182A" w:rsidRDefault="008C182A" w:rsidP="00A1767A">
      <w:pPr>
        <w:spacing w:after="0"/>
        <w:jc w:val="center"/>
        <w:rPr>
          <w:rFonts w:ascii="Cambria" w:hAnsi="Cambria"/>
          <w:color w:val="2F5496" w:themeColor="accent5" w:themeShade="BF"/>
          <w:sz w:val="44"/>
          <w:szCs w:val="44"/>
        </w:rPr>
      </w:pPr>
      <w:r w:rsidRPr="008C182A">
        <w:rPr>
          <w:rFonts w:ascii="Cambria" w:hAnsi="Cambria"/>
          <w:color w:val="2F5496" w:themeColor="accent5" w:themeShade="BF"/>
          <w:sz w:val="44"/>
          <w:szCs w:val="44"/>
        </w:rPr>
        <w:t>Casper, WY</w:t>
      </w:r>
    </w:p>
    <w:p w:rsidR="008C182A" w:rsidRPr="008C182A" w:rsidRDefault="008C182A" w:rsidP="008C182A">
      <w:pPr>
        <w:jc w:val="center"/>
        <w:rPr>
          <w:rFonts w:ascii="Cambria" w:hAnsi="Cambria"/>
          <w:color w:val="2F5496" w:themeColor="accent5" w:themeShade="BF"/>
          <w:sz w:val="10"/>
          <w:szCs w:val="10"/>
        </w:rPr>
      </w:pPr>
    </w:p>
    <w:tbl>
      <w:tblPr>
        <w:tblStyle w:val="TableGrid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4945"/>
      </w:tblGrid>
      <w:tr w:rsidR="008C182A" w:rsidTr="00E311AE">
        <w:trPr>
          <w:jc w:val="center"/>
        </w:trPr>
        <w:tc>
          <w:tcPr>
            <w:tcW w:w="4945" w:type="dxa"/>
            <w:shd w:val="clear" w:color="auto" w:fill="E7E6E6" w:themeFill="background2"/>
          </w:tcPr>
          <w:p w:rsidR="008C182A" w:rsidRPr="00342756" w:rsidRDefault="00342756" w:rsidP="008C182A">
            <w:pPr>
              <w:jc w:val="center"/>
              <w:rPr>
                <w:rFonts w:ascii="Cambria" w:hAnsi="Cambria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ambria" w:hAnsi="Cambria"/>
                <w:b/>
                <w:color w:val="2F5496" w:themeColor="accent5" w:themeShade="BF"/>
                <w:sz w:val="32"/>
                <w:szCs w:val="32"/>
              </w:rPr>
              <w:t xml:space="preserve">Registration </w:t>
            </w:r>
            <w:r w:rsidR="008C182A" w:rsidRPr="00342756">
              <w:rPr>
                <w:rFonts w:ascii="Cambria" w:hAnsi="Cambria"/>
                <w:b/>
                <w:color w:val="2F5496" w:themeColor="accent5" w:themeShade="BF"/>
                <w:sz w:val="32"/>
                <w:szCs w:val="32"/>
              </w:rPr>
              <w:t>Rates</w:t>
            </w:r>
          </w:p>
        </w:tc>
      </w:tr>
      <w:tr w:rsidR="008C182A" w:rsidTr="00E311AE">
        <w:trPr>
          <w:jc w:val="center"/>
        </w:trPr>
        <w:tc>
          <w:tcPr>
            <w:tcW w:w="4945" w:type="dxa"/>
            <w:shd w:val="clear" w:color="auto" w:fill="E7E6E6" w:themeFill="background2"/>
          </w:tcPr>
          <w:p w:rsidR="008C182A" w:rsidRPr="008C182A" w:rsidRDefault="008C182A" w:rsidP="008C182A">
            <w:pPr>
              <w:ind w:left="360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Prese</w:t>
            </w:r>
            <w:r w:rsidRPr="00E311AE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nters/Students/Retirees</w:t>
            </w: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 xml:space="preserve"> = $130</w:t>
            </w:r>
          </w:p>
          <w:p w:rsidR="008C182A" w:rsidRPr="008C182A" w:rsidRDefault="008C182A" w:rsidP="008C182A">
            <w:pPr>
              <w:ind w:left="360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 xml:space="preserve">Members &amp; Associate Members = </w:t>
            </w:r>
            <w:r w:rsidRPr="00E311AE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$</w:t>
            </w: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175</w:t>
            </w:r>
          </w:p>
          <w:p w:rsidR="008C182A" w:rsidRPr="008C182A" w:rsidRDefault="008C182A" w:rsidP="008C182A">
            <w:pPr>
              <w:ind w:left="360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 xml:space="preserve">Non-Members = </w:t>
            </w:r>
            <w:r w:rsidRPr="00E311AE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$</w:t>
            </w: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235</w:t>
            </w:r>
          </w:p>
          <w:p w:rsidR="008C182A" w:rsidRPr="008C182A" w:rsidRDefault="008C182A" w:rsidP="008C182A">
            <w:pPr>
              <w:ind w:left="360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After July 15 = Add $50</w:t>
            </w:r>
          </w:p>
          <w:p w:rsidR="008C182A" w:rsidRPr="008C182A" w:rsidRDefault="008C182A" w:rsidP="008C182A">
            <w:pPr>
              <w:ind w:left="360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</w:rPr>
            </w:pPr>
            <w:r w:rsidRPr="00E311AE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*</w:t>
            </w:r>
            <w:r w:rsidRPr="008C182A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No regis</w:t>
            </w:r>
            <w:r w:rsidRPr="00E311AE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trations accepted after July 27</w:t>
            </w:r>
          </w:p>
        </w:tc>
      </w:tr>
    </w:tbl>
    <w:p w:rsidR="008C182A" w:rsidRDefault="008C182A" w:rsidP="008C182A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2F5496" w:themeColor="accent5" w:themeShade="BF"/>
          <w:sz w:val="24"/>
          <w:szCs w:val="24"/>
        </w:rPr>
      </w:pPr>
    </w:p>
    <w:p w:rsidR="008C182A" w:rsidRDefault="008C182A" w:rsidP="008C182A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2F5496" w:themeColor="accent5" w:themeShade="BF"/>
          <w:sz w:val="24"/>
          <w:szCs w:val="24"/>
        </w:rPr>
      </w:pPr>
    </w:p>
    <w:p w:rsidR="008C182A" w:rsidRDefault="008C182A" w:rsidP="008C182A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342756">
        <w:rPr>
          <w:rFonts w:ascii="Cambria" w:hAnsi="Cambria"/>
          <w:color w:val="2F5496" w:themeColor="accent5" w:themeShade="BF"/>
          <w:sz w:val="26"/>
          <w:szCs w:val="26"/>
        </w:rPr>
        <w:t xml:space="preserve">Join fellow counselors for a weekend of self-care, nature, and community building with low-tech CE workshops. Visit </w:t>
      </w:r>
      <w:hyperlink r:id="rId6" w:history="1">
        <w:r w:rsidR="00B60E5E" w:rsidRPr="00286B19">
          <w:rPr>
            <w:rStyle w:val="Hyperlink"/>
            <w:rFonts w:ascii="Cambria" w:hAnsi="Cambria"/>
            <w:sz w:val="26"/>
            <w:szCs w:val="26"/>
          </w:rPr>
          <w:t>http://www.wyomingcounselingassociation.com/</w:t>
        </w:r>
      </w:hyperlink>
      <w:r w:rsidR="00B60E5E">
        <w:rPr>
          <w:rFonts w:ascii="Cambria" w:hAnsi="Cambria"/>
          <w:color w:val="2F5496" w:themeColor="accent5" w:themeShade="BF"/>
          <w:sz w:val="26"/>
          <w:szCs w:val="26"/>
        </w:rPr>
        <w:t xml:space="preserve"> </w:t>
      </w:r>
      <w:bookmarkStart w:id="0" w:name="_GoBack"/>
      <w:bookmarkEnd w:id="0"/>
      <w:r w:rsidRPr="00342756">
        <w:rPr>
          <w:rFonts w:ascii="Cambria" w:hAnsi="Cambria"/>
          <w:color w:val="2F5496" w:themeColor="accent5" w:themeShade="BF"/>
          <w:sz w:val="26"/>
          <w:szCs w:val="26"/>
        </w:rPr>
        <w:t>for more information.</w:t>
      </w:r>
    </w:p>
    <w:p w:rsidR="00A1767A" w:rsidRPr="00A1767A" w:rsidRDefault="00A1767A" w:rsidP="008C182A">
      <w:pPr>
        <w:jc w:val="center"/>
        <w:rPr>
          <w:rFonts w:ascii="Cambria" w:hAnsi="Cambria"/>
          <w:i/>
          <w:color w:val="2F5496" w:themeColor="accent5" w:themeShade="BF"/>
          <w:sz w:val="26"/>
          <w:szCs w:val="26"/>
        </w:rPr>
      </w:pPr>
      <w:r w:rsidRPr="00A1767A">
        <w:rPr>
          <w:rFonts w:ascii="Cambria" w:hAnsi="Cambria"/>
          <w:i/>
          <w:color w:val="2F5496" w:themeColor="accent5" w:themeShade="BF"/>
          <w:sz w:val="26"/>
          <w:szCs w:val="26"/>
        </w:rPr>
        <w:t>8 CE credits available</w:t>
      </w:r>
    </w:p>
    <w:sectPr w:rsidR="00A1767A" w:rsidRPr="00A1767A" w:rsidSect="008C18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6AD"/>
    <w:multiLevelType w:val="multilevel"/>
    <w:tmpl w:val="B6B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A"/>
    <w:rsid w:val="00342756"/>
    <w:rsid w:val="008C182A"/>
    <w:rsid w:val="00A1767A"/>
    <w:rsid w:val="00AF5F29"/>
    <w:rsid w:val="00B60E5E"/>
    <w:rsid w:val="00D108FC"/>
    <w:rsid w:val="00E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FEF3"/>
  <w15:chartTrackingRefBased/>
  <w15:docId w15:val="{D9980520-7AF3-42A6-91F2-58769B5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5F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fornian FB" w:eastAsiaTheme="majorEastAsia" w:hAnsi="Californian FB" w:cstheme="majorBidi"/>
      <w:i/>
      <w:color w:val="000000" w:themeColor="text1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8C18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2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omingcounselingassociati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Christine DeDiego</dc:creator>
  <cp:keywords/>
  <dc:description/>
  <cp:lastModifiedBy>Amanda Christine DeDiego</cp:lastModifiedBy>
  <cp:revision>4</cp:revision>
  <dcterms:created xsi:type="dcterms:W3CDTF">2018-03-08T23:17:00Z</dcterms:created>
  <dcterms:modified xsi:type="dcterms:W3CDTF">2018-03-08T23:52:00Z</dcterms:modified>
</cp:coreProperties>
</file>